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29A" w:rsidRPr="00276F9D" w:rsidRDefault="00BB00A6" w:rsidP="00E8129A">
      <w:pPr>
        <w:rPr>
          <w:rFonts w:cs="Calibri"/>
          <w:b/>
          <w:sz w:val="28"/>
          <w:szCs w:val="28"/>
        </w:rPr>
      </w:pPr>
      <w:r>
        <w:rPr>
          <w:noProof/>
        </w:rPr>
        <w:drawing>
          <wp:anchor distT="0" distB="0" distL="114300" distR="114300" simplePos="0" relativeHeight="251658752" behindDoc="0" locked="0" layoutInCell="1" allowOverlap="1">
            <wp:simplePos x="0" y="0"/>
            <wp:positionH relativeFrom="margin">
              <wp:posOffset>4171950</wp:posOffset>
            </wp:positionH>
            <wp:positionV relativeFrom="margin">
              <wp:posOffset>-723900</wp:posOffset>
            </wp:positionV>
            <wp:extent cx="809625" cy="1000125"/>
            <wp:effectExtent l="19050" t="0" r="9525" b="0"/>
            <wp:wrapNone/>
            <wp:docPr id="4" name="Picture 0" descr="Tennessee Senior Olym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essee Senior Olympics.jpg"/>
                    <pic:cNvPicPr/>
                  </pic:nvPicPr>
                  <pic:blipFill>
                    <a:blip r:embed="rId5" cstate="print"/>
                    <a:stretch>
                      <a:fillRect/>
                    </a:stretch>
                  </pic:blipFill>
                  <pic:spPr>
                    <a:xfrm>
                      <a:off x="0" y="0"/>
                      <a:ext cx="809625" cy="1000125"/>
                    </a:xfrm>
                    <a:prstGeom prst="rect">
                      <a:avLst/>
                    </a:prstGeom>
                  </pic:spPr>
                </pic:pic>
              </a:graphicData>
            </a:graphic>
          </wp:anchor>
        </w:drawing>
      </w:r>
      <w:r>
        <w:rPr>
          <w:noProof/>
        </w:rPr>
        <w:drawing>
          <wp:anchor distT="0" distB="0" distL="114300" distR="114300" simplePos="0" relativeHeight="251657728" behindDoc="0" locked="0" layoutInCell="1" allowOverlap="1">
            <wp:simplePos x="0" y="0"/>
            <wp:positionH relativeFrom="column">
              <wp:posOffset>5391150</wp:posOffset>
            </wp:positionH>
            <wp:positionV relativeFrom="paragraph">
              <wp:posOffset>-438150</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6"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rsidR="00E8129A" w:rsidRPr="00276F9D" w:rsidRDefault="00E8129A" w:rsidP="00E8129A">
      <w:pPr>
        <w:rPr>
          <w:rFonts w:cs="Calibri"/>
          <w:b/>
        </w:rPr>
      </w:pPr>
      <w:r w:rsidRPr="00276F9D">
        <w:rPr>
          <w:rFonts w:cs="Calibri"/>
          <w:sz w:val="20"/>
        </w:rPr>
        <w:t xml:space="preserve">Contact: </w:t>
      </w:r>
      <w:r w:rsidR="00BB00A6">
        <w:rPr>
          <w:rFonts w:cs="Calibri"/>
          <w:sz w:val="20"/>
        </w:rPr>
        <w:t xml:space="preserve">Teresa </w:t>
      </w:r>
      <w:proofErr w:type="spellStart"/>
      <w:r w:rsidR="00BB00A6">
        <w:rPr>
          <w:rFonts w:cs="Calibri"/>
          <w:sz w:val="20"/>
        </w:rPr>
        <w:t>Sutphin</w:t>
      </w:r>
      <w:proofErr w:type="spellEnd"/>
      <w:r w:rsidRPr="00276F9D">
        <w:rPr>
          <w:rFonts w:cs="Calibri"/>
          <w:sz w:val="20"/>
        </w:rPr>
        <w:t>, FTAAAD</w:t>
      </w:r>
      <w:r w:rsidR="0031055A" w:rsidRPr="00276F9D">
        <w:rPr>
          <w:rFonts w:cs="Calibri"/>
          <w:sz w:val="20"/>
        </w:rPr>
        <w:t>, 423-</w:t>
      </w:r>
      <w:r w:rsidR="00C47323" w:rsidRPr="00C47323">
        <w:rPr>
          <w:sz w:val="20"/>
          <w:szCs w:val="20"/>
        </w:rPr>
        <w:t>722-</w:t>
      </w:r>
      <w:r w:rsidR="00BB00A6">
        <w:rPr>
          <w:sz w:val="20"/>
          <w:szCs w:val="20"/>
        </w:rPr>
        <w:t>5120</w:t>
      </w:r>
      <w:r w:rsidRPr="00276F9D">
        <w:rPr>
          <w:rFonts w:cs="Calibri"/>
          <w:sz w:val="20"/>
        </w:rPr>
        <w:br/>
        <w:t>Date:</w:t>
      </w:r>
      <w:r w:rsidRPr="00276F9D">
        <w:rPr>
          <w:rFonts w:cs="Calibri"/>
          <w:sz w:val="20"/>
        </w:rPr>
        <w:tab/>
      </w:r>
      <w:r w:rsidR="00B10484">
        <w:rPr>
          <w:rFonts w:cs="Calibri"/>
          <w:sz w:val="20"/>
        </w:rPr>
        <w:t>23</w:t>
      </w:r>
      <w:r w:rsidR="00BB00A6">
        <w:rPr>
          <w:rFonts w:cs="Calibri"/>
          <w:sz w:val="20"/>
        </w:rPr>
        <w:t xml:space="preserve"> August</w:t>
      </w:r>
      <w:r w:rsidR="0076703F">
        <w:rPr>
          <w:rFonts w:cs="Calibri"/>
          <w:sz w:val="20"/>
        </w:rPr>
        <w:t>, 2019</w:t>
      </w:r>
      <w:r w:rsidRPr="00276F9D">
        <w:rPr>
          <w:rFonts w:cs="Calibri"/>
          <w:sz w:val="20"/>
        </w:rPr>
        <w:tab/>
      </w:r>
    </w:p>
    <w:p w:rsidR="00E8129A" w:rsidRDefault="00E8129A" w:rsidP="00E8129A">
      <w:pPr>
        <w:ind w:left="5040" w:firstLine="720"/>
      </w:pPr>
    </w:p>
    <w:p w:rsidR="00794B5F" w:rsidRDefault="00794B5F" w:rsidP="00E8129A">
      <w:pPr>
        <w:ind w:left="5040" w:firstLine="720"/>
      </w:pPr>
    </w:p>
    <w:p w:rsidR="00E8129A" w:rsidRPr="00276F9D" w:rsidRDefault="00B10484" w:rsidP="00E8129A">
      <w:pPr>
        <w:pStyle w:val="Heading1"/>
        <w:spacing w:line="26" w:lineRule="atLeast"/>
        <w:rPr>
          <w:rFonts w:ascii="Calibri" w:hAnsi="Calibri" w:cs="Calibri"/>
          <w:szCs w:val="28"/>
        </w:rPr>
      </w:pPr>
      <w:r>
        <w:rPr>
          <w:rFonts w:ascii="Calibri" w:hAnsi="Calibri" w:cs="Calibri"/>
          <w:szCs w:val="28"/>
        </w:rPr>
        <w:t>Join the 50+ Movement: Register for the First District Senior Olympics Today!</w:t>
      </w:r>
    </w:p>
    <w:p w:rsidR="00E8129A" w:rsidRDefault="00E8129A" w:rsidP="00E8129A">
      <w:pPr>
        <w:spacing w:line="288" w:lineRule="auto"/>
        <w:rPr>
          <w:rFonts w:ascii="Arial" w:hAnsi="Arial" w:cs="Arial"/>
          <w:b/>
        </w:rPr>
      </w:pPr>
    </w:p>
    <w:p w:rsidR="005050ED" w:rsidRPr="005050ED" w:rsidRDefault="00EE3A8C" w:rsidP="005050ED">
      <w:pPr>
        <w:pStyle w:val="Default"/>
        <w:rPr>
          <w:rFonts w:asciiTheme="minorHAnsi" w:hAnsiTheme="minorHAnsi" w:cstheme="minorHAnsi"/>
        </w:rPr>
      </w:pPr>
      <w:r w:rsidRPr="002C32DC">
        <w:rPr>
          <w:rFonts w:asciiTheme="minorHAnsi" w:hAnsiTheme="minorHAnsi" w:cstheme="minorHAnsi"/>
          <w:b/>
          <w:sz w:val="22"/>
          <w:szCs w:val="22"/>
        </w:rPr>
        <w:t>JOHNSON CITY</w:t>
      </w:r>
      <w:r w:rsidR="00E8129A" w:rsidRPr="002C32DC">
        <w:rPr>
          <w:rFonts w:asciiTheme="minorHAnsi" w:hAnsiTheme="minorHAnsi" w:cstheme="minorHAnsi"/>
          <w:b/>
          <w:sz w:val="22"/>
          <w:szCs w:val="22"/>
        </w:rPr>
        <w:t>, Tenn.</w:t>
      </w:r>
      <w:r w:rsidR="00C47323" w:rsidRPr="002C32DC">
        <w:rPr>
          <w:rFonts w:asciiTheme="minorHAnsi" w:hAnsiTheme="minorHAnsi" w:cstheme="minorHAnsi"/>
          <w:sz w:val="22"/>
          <w:szCs w:val="22"/>
        </w:rPr>
        <w:t>—</w:t>
      </w:r>
      <w:r w:rsidR="005050ED" w:rsidRPr="005050ED">
        <w:t xml:space="preserve"> </w:t>
      </w:r>
      <w:r w:rsidR="005050ED" w:rsidRPr="005050ED">
        <w:rPr>
          <w:rFonts w:asciiTheme="minorHAnsi" w:hAnsiTheme="minorHAnsi" w:cstheme="minorHAnsi"/>
          <w:sz w:val="22"/>
          <w:szCs w:val="22"/>
        </w:rPr>
        <w:t xml:space="preserve">The International Network for the Prevention of Elder Abuse and the World Health Organization at the United Nations (UN) launched the first World Elder Abuse Awareness Day (WEAAD) on June 15, 2006 in an effort to unite communities around the world in raising awareness about elder abuse. WEAAD serves as a </w:t>
      </w:r>
    </w:p>
    <w:p w:rsidR="005050ED" w:rsidRPr="005050ED" w:rsidRDefault="005050ED" w:rsidP="005050ED">
      <w:pPr>
        <w:pStyle w:val="CM5"/>
        <w:spacing w:after="175"/>
        <w:ind w:right="82"/>
        <w:rPr>
          <w:rFonts w:asciiTheme="minorHAnsi" w:hAnsiTheme="minorHAnsi" w:cstheme="minorHAnsi"/>
          <w:color w:val="000000"/>
          <w:sz w:val="22"/>
          <w:szCs w:val="22"/>
        </w:rPr>
      </w:pPr>
      <w:proofErr w:type="gramStart"/>
      <w:r w:rsidRPr="005050ED">
        <w:rPr>
          <w:rFonts w:asciiTheme="minorHAnsi" w:hAnsiTheme="minorHAnsi" w:cstheme="minorHAnsi"/>
          <w:color w:val="000000"/>
          <w:sz w:val="22"/>
          <w:szCs w:val="22"/>
        </w:rPr>
        <w:t>call-to-action</w:t>
      </w:r>
      <w:proofErr w:type="gramEnd"/>
      <w:r w:rsidRPr="005050ED">
        <w:rPr>
          <w:rFonts w:asciiTheme="minorHAnsi" w:hAnsiTheme="minorHAnsi" w:cstheme="minorHAnsi"/>
          <w:color w:val="000000"/>
          <w:sz w:val="22"/>
          <w:szCs w:val="22"/>
        </w:rPr>
        <w:t xml:space="preserve"> for our communities to raise awareness about abuse, neglect, and exploitation of elders, and reaffirm our country’s commitment to the principle of justice for all. </w:t>
      </w:r>
    </w:p>
    <w:p w:rsidR="005050ED" w:rsidRPr="005050ED" w:rsidRDefault="005050ED" w:rsidP="005050ED">
      <w:pPr>
        <w:pStyle w:val="Default"/>
        <w:ind w:right="132"/>
        <w:rPr>
          <w:rFonts w:asciiTheme="minorHAnsi" w:hAnsiTheme="minorHAnsi" w:cstheme="minorHAnsi"/>
          <w:sz w:val="22"/>
          <w:szCs w:val="22"/>
        </w:rPr>
      </w:pPr>
      <w:r w:rsidRPr="005050ED">
        <w:rPr>
          <w:rFonts w:asciiTheme="minorHAnsi" w:hAnsiTheme="minorHAnsi" w:cstheme="minorHAnsi"/>
          <w:sz w:val="22"/>
          <w:szCs w:val="22"/>
        </w:rPr>
        <w:t xml:space="preserve">Elder abuse is widespread. Every year an estimated 1 in 10 older Americans are victims of elder abuse, neglect, or exploitation. And that’s only part of the picture: Experts believe that elder abuse is significantly under-reported, in part because so many of our communities lack the social supports that would make it easier for those who experience abuse to report it. Research suggests that as few as 1 in 14 cases of elder abuse come to the attention of authorities. </w:t>
      </w:r>
    </w:p>
    <w:p w:rsidR="005050ED" w:rsidRPr="005050ED" w:rsidRDefault="005050ED" w:rsidP="005050ED">
      <w:pPr>
        <w:pStyle w:val="CM25"/>
        <w:spacing w:after="295"/>
        <w:rPr>
          <w:rFonts w:asciiTheme="minorHAnsi" w:hAnsiTheme="minorHAnsi" w:cstheme="minorHAnsi"/>
          <w:color w:val="000000"/>
          <w:sz w:val="22"/>
          <w:szCs w:val="22"/>
        </w:rPr>
      </w:pPr>
      <w:r w:rsidRPr="005050ED">
        <w:rPr>
          <w:rFonts w:asciiTheme="minorHAnsi" w:hAnsiTheme="minorHAnsi" w:cstheme="minorHAnsi"/>
          <w:color w:val="000000"/>
          <w:sz w:val="22"/>
          <w:szCs w:val="22"/>
        </w:rPr>
        <w:t xml:space="preserve">In addition to being a clear violation of the American commitment to justice for all, elder abuse is an issue with many consequences for our society. Its effects on our communities range from public health to economic issues. </w:t>
      </w:r>
    </w:p>
    <w:p w:rsidR="005050ED" w:rsidRPr="005050ED" w:rsidRDefault="005050ED" w:rsidP="005050ED">
      <w:pPr>
        <w:pStyle w:val="CM2"/>
        <w:spacing w:line="240" w:lineRule="auto"/>
        <w:ind w:right="505"/>
        <w:rPr>
          <w:rFonts w:asciiTheme="minorHAnsi" w:hAnsiTheme="minorHAnsi" w:cstheme="minorHAnsi"/>
          <w:color w:val="000000"/>
          <w:sz w:val="22"/>
          <w:szCs w:val="22"/>
        </w:rPr>
      </w:pPr>
      <w:r w:rsidRPr="005050ED">
        <w:rPr>
          <w:rFonts w:asciiTheme="minorHAnsi" w:hAnsiTheme="minorHAnsi" w:cstheme="minorHAnsi"/>
          <w:color w:val="000000"/>
          <w:sz w:val="22"/>
          <w:szCs w:val="22"/>
        </w:rPr>
        <w:t xml:space="preserve">The good news is that we can prevent and address the issue of elder abuse. There are many ways to strengthen our social supports through policies, services, and programs that keep us integrated in our communities as we age. </w:t>
      </w:r>
    </w:p>
    <w:p w:rsidR="005050ED" w:rsidRPr="005050ED" w:rsidRDefault="005050ED" w:rsidP="005050ED">
      <w:pPr>
        <w:pStyle w:val="Default"/>
        <w:numPr>
          <w:ilvl w:val="0"/>
          <w:numId w:val="4"/>
        </w:numPr>
        <w:spacing w:after="79"/>
        <w:rPr>
          <w:rFonts w:asciiTheme="minorHAnsi" w:hAnsiTheme="minorHAnsi" w:cstheme="minorHAnsi"/>
          <w:sz w:val="22"/>
          <w:szCs w:val="22"/>
        </w:rPr>
      </w:pPr>
      <w:r w:rsidRPr="005050ED">
        <w:rPr>
          <w:rFonts w:asciiTheme="minorHAnsi" w:hAnsiTheme="minorHAnsi" w:cstheme="minorHAnsi"/>
          <w:sz w:val="22"/>
          <w:szCs w:val="22"/>
        </w:rPr>
        <w:t>We can design and equip community centers to work as intergenerational spaces that allow older</w:t>
      </w:r>
      <w:r>
        <w:rPr>
          <w:rFonts w:asciiTheme="minorHAnsi" w:hAnsiTheme="minorHAnsi" w:cstheme="minorHAnsi"/>
          <w:sz w:val="22"/>
          <w:szCs w:val="22"/>
        </w:rPr>
        <w:t xml:space="preserve"> </w:t>
      </w:r>
      <w:r w:rsidRPr="005050ED">
        <w:rPr>
          <w:rFonts w:asciiTheme="minorHAnsi" w:hAnsiTheme="minorHAnsi" w:cstheme="minorHAnsi"/>
          <w:sz w:val="22"/>
          <w:szCs w:val="22"/>
        </w:rPr>
        <w:t>people to build relationships and participate in the work, play, and life of our neighborhoods.</w:t>
      </w:r>
    </w:p>
    <w:p w:rsidR="005050ED" w:rsidRPr="005050ED" w:rsidRDefault="005050ED" w:rsidP="005050ED">
      <w:pPr>
        <w:pStyle w:val="Default"/>
        <w:numPr>
          <w:ilvl w:val="0"/>
          <w:numId w:val="4"/>
        </w:numPr>
        <w:spacing w:after="79"/>
        <w:rPr>
          <w:rFonts w:asciiTheme="minorHAnsi" w:hAnsiTheme="minorHAnsi" w:cstheme="minorHAnsi"/>
          <w:sz w:val="22"/>
          <w:szCs w:val="22"/>
        </w:rPr>
      </w:pPr>
      <w:r w:rsidRPr="005050ED">
        <w:rPr>
          <w:rFonts w:asciiTheme="minorHAnsi" w:hAnsiTheme="minorHAnsi" w:cstheme="minorHAnsi"/>
          <w:sz w:val="22"/>
          <w:szCs w:val="22"/>
        </w:rPr>
        <w:t>We can think about the role of transportation in reducing social isolation and adjust systems so that we</w:t>
      </w:r>
      <w:r>
        <w:rPr>
          <w:rFonts w:asciiTheme="minorHAnsi" w:hAnsiTheme="minorHAnsi" w:cstheme="minorHAnsi"/>
          <w:sz w:val="22"/>
          <w:szCs w:val="22"/>
        </w:rPr>
        <w:t xml:space="preserve"> </w:t>
      </w:r>
      <w:r w:rsidRPr="005050ED">
        <w:rPr>
          <w:rFonts w:asciiTheme="minorHAnsi" w:hAnsiTheme="minorHAnsi" w:cstheme="minorHAnsi"/>
          <w:sz w:val="22"/>
          <w:szCs w:val="22"/>
        </w:rPr>
        <w:t>can all continue to move throughout our communities as we age.</w:t>
      </w:r>
    </w:p>
    <w:p w:rsidR="005050ED" w:rsidRPr="005050ED" w:rsidRDefault="005050ED" w:rsidP="005050ED">
      <w:pPr>
        <w:pStyle w:val="Default"/>
        <w:numPr>
          <w:ilvl w:val="0"/>
          <w:numId w:val="4"/>
        </w:numPr>
        <w:spacing w:after="79"/>
        <w:rPr>
          <w:rFonts w:asciiTheme="minorHAnsi" w:hAnsiTheme="minorHAnsi" w:cstheme="minorHAnsi"/>
          <w:sz w:val="22"/>
          <w:szCs w:val="22"/>
        </w:rPr>
      </w:pPr>
      <w:r w:rsidRPr="005050ED">
        <w:rPr>
          <w:rFonts w:asciiTheme="minorHAnsi" w:hAnsiTheme="minorHAnsi" w:cstheme="minorHAnsi"/>
          <w:sz w:val="22"/>
          <w:szCs w:val="22"/>
        </w:rPr>
        <w:t>We can figure out new and better ways to arrange and coordinate the teams, agencies, and programs</w:t>
      </w:r>
      <w:r>
        <w:rPr>
          <w:rFonts w:asciiTheme="minorHAnsi" w:hAnsiTheme="minorHAnsi" w:cstheme="minorHAnsi"/>
          <w:sz w:val="22"/>
          <w:szCs w:val="22"/>
        </w:rPr>
        <w:t xml:space="preserve"> </w:t>
      </w:r>
      <w:r w:rsidRPr="005050ED">
        <w:rPr>
          <w:rFonts w:asciiTheme="minorHAnsi" w:hAnsiTheme="minorHAnsi" w:cstheme="minorHAnsi"/>
          <w:sz w:val="22"/>
          <w:szCs w:val="22"/>
        </w:rPr>
        <w:t>that work specifically with older people.</w:t>
      </w:r>
    </w:p>
    <w:p w:rsidR="005050ED" w:rsidRPr="005050ED" w:rsidRDefault="005050ED" w:rsidP="005050ED">
      <w:pPr>
        <w:pStyle w:val="Default"/>
        <w:numPr>
          <w:ilvl w:val="0"/>
          <w:numId w:val="4"/>
        </w:numPr>
        <w:rPr>
          <w:rFonts w:asciiTheme="minorHAnsi" w:hAnsiTheme="minorHAnsi" w:cstheme="minorHAnsi"/>
          <w:sz w:val="22"/>
          <w:szCs w:val="22"/>
        </w:rPr>
      </w:pPr>
      <w:r w:rsidRPr="005050ED">
        <w:rPr>
          <w:rFonts w:asciiTheme="minorHAnsi" w:hAnsiTheme="minorHAnsi" w:cstheme="minorHAnsi"/>
          <w:sz w:val="22"/>
          <w:szCs w:val="22"/>
        </w:rPr>
        <w:t>We can develop programs to educate families and professionals who work with older adults to</w:t>
      </w:r>
      <w:r>
        <w:rPr>
          <w:rFonts w:asciiTheme="minorHAnsi" w:hAnsiTheme="minorHAnsi" w:cstheme="minorHAnsi"/>
          <w:sz w:val="22"/>
          <w:szCs w:val="22"/>
        </w:rPr>
        <w:t xml:space="preserve"> </w:t>
      </w:r>
      <w:r w:rsidRPr="005050ED">
        <w:rPr>
          <w:rFonts w:asciiTheme="minorHAnsi" w:hAnsiTheme="minorHAnsi" w:cstheme="minorHAnsi"/>
          <w:sz w:val="22"/>
          <w:szCs w:val="22"/>
        </w:rPr>
        <w:t>understand the importance of preventing isolation, how to spot the warning signs of abuse, and what to</w:t>
      </w:r>
      <w:r>
        <w:rPr>
          <w:rFonts w:asciiTheme="minorHAnsi" w:hAnsiTheme="minorHAnsi" w:cstheme="minorHAnsi"/>
          <w:sz w:val="22"/>
          <w:szCs w:val="22"/>
        </w:rPr>
        <w:t xml:space="preserve"> </w:t>
      </w:r>
      <w:r w:rsidRPr="005050ED">
        <w:rPr>
          <w:rFonts w:asciiTheme="minorHAnsi" w:hAnsiTheme="minorHAnsi" w:cstheme="minorHAnsi"/>
          <w:sz w:val="22"/>
          <w:szCs w:val="22"/>
        </w:rPr>
        <w:t>do to address abuse or neglect.</w:t>
      </w:r>
    </w:p>
    <w:p w:rsidR="005050ED" w:rsidRPr="005050ED" w:rsidRDefault="005050ED" w:rsidP="005050ED">
      <w:pPr>
        <w:spacing w:line="240" w:lineRule="auto"/>
      </w:pPr>
      <w:r>
        <w:rPr>
          <w:rFonts w:cs="Avenir Light"/>
          <w:color w:val="000000"/>
        </w:rPr>
        <w:t>By doing all that we can to strengthen the social support structure, we can reduce social isolation, protect communities and families against elder abuse, and build a nation that lives up to our promise of justice for all.</w:t>
      </w:r>
    </w:p>
    <w:p w:rsidR="00104E08" w:rsidRPr="00BB05CE" w:rsidRDefault="002E18C0" w:rsidP="00BB05CE">
      <w:pPr>
        <w:pStyle w:val="CM25"/>
        <w:spacing w:after="295"/>
        <w:rPr>
          <w:rFonts w:asciiTheme="minorHAnsi" w:hAnsiTheme="minorHAnsi" w:cstheme="minorHAnsi"/>
          <w:sz w:val="22"/>
          <w:szCs w:val="22"/>
        </w:rPr>
      </w:pPr>
      <w:r w:rsidRPr="00BB05CE">
        <w:rPr>
          <w:rFonts w:asciiTheme="minorHAnsi" w:hAnsiTheme="minorHAnsi" w:cstheme="minorHAnsi"/>
          <w:sz w:val="22"/>
          <w:szCs w:val="22"/>
        </w:rPr>
        <w:t>If</w:t>
      </w:r>
      <w:r w:rsidR="00104E08" w:rsidRPr="00BB05CE">
        <w:rPr>
          <w:rFonts w:asciiTheme="minorHAnsi" w:hAnsiTheme="minorHAnsi" w:cstheme="minorHAnsi"/>
          <w:sz w:val="22"/>
          <w:szCs w:val="22"/>
        </w:rPr>
        <w:t xml:space="preserve"> you feel that </w:t>
      </w:r>
      <w:r w:rsidR="00EA0660" w:rsidRPr="00BB05CE">
        <w:rPr>
          <w:rFonts w:asciiTheme="minorHAnsi" w:hAnsiTheme="minorHAnsi" w:cstheme="minorHAnsi"/>
          <w:sz w:val="22"/>
          <w:szCs w:val="22"/>
        </w:rPr>
        <w:t>you or a</w:t>
      </w:r>
      <w:r w:rsidR="00104E08" w:rsidRPr="00BB05CE">
        <w:rPr>
          <w:rFonts w:asciiTheme="minorHAnsi" w:hAnsiTheme="minorHAnsi" w:cstheme="minorHAnsi"/>
          <w:sz w:val="22"/>
          <w:szCs w:val="22"/>
        </w:rPr>
        <w:t xml:space="preserve"> family member is in physical danger, contact </w:t>
      </w:r>
      <w:r w:rsidR="00C572FA" w:rsidRPr="00BB05CE">
        <w:rPr>
          <w:rFonts w:asciiTheme="minorHAnsi" w:hAnsiTheme="minorHAnsi" w:cstheme="minorHAnsi"/>
          <w:sz w:val="22"/>
          <w:szCs w:val="22"/>
        </w:rPr>
        <w:t>your</w:t>
      </w:r>
      <w:r w:rsidR="00104E08" w:rsidRPr="00BB05CE">
        <w:rPr>
          <w:rFonts w:asciiTheme="minorHAnsi" w:hAnsiTheme="minorHAnsi" w:cstheme="minorHAnsi"/>
          <w:sz w:val="22"/>
          <w:szCs w:val="22"/>
        </w:rPr>
        <w:t xml:space="preserve"> local authorities </w:t>
      </w:r>
      <w:r w:rsidR="00C572FA" w:rsidRPr="00BB05CE">
        <w:rPr>
          <w:rFonts w:asciiTheme="minorHAnsi" w:hAnsiTheme="minorHAnsi" w:cstheme="minorHAnsi"/>
          <w:sz w:val="22"/>
          <w:szCs w:val="22"/>
        </w:rPr>
        <w:t xml:space="preserve">or 911 </w:t>
      </w:r>
      <w:r w:rsidR="00104E08" w:rsidRPr="00BB05CE">
        <w:rPr>
          <w:rFonts w:asciiTheme="minorHAnsi" w:hAnsiTheme="minorHAnsi" w:cstheme="minorHAnsi"/>
          <w:sz w:val="22"/>
          <w:szCs w:val="22"/>
        </w:rPr>
        <w:t xml:space="preserve">right away. If you suspect abuse, but do not feel there is an immediate risk, </w:t>
      </w:r>
      <w:r w:rsidR="00C572FA" w:rsidRPr="00BB05CE">
        <w:rPr>
          <w:rFonts w:asciiTheme="minorHAnsi" w:hAnsiTheme="minorHAnsi" w:cstheme="minorHAnsi"/>
          <w:sz w:val="22"/>
          <w:szCs w:val="22"/>
        </w:rPr>
        <w:t>call</w:t>
      </w:r>
      <w:r w:rsidR="00104E08" w:rsidRPr="00BB05CE">
        <w:rPr>
          <w:rFonts w:asciiTheme="minorHAnsi" w:hAnsiTheme="minorHAnsi" w:cstheme="minorHAnsi"/>
          <w:sz w:val="22"/>
          <w:szCs w:val="22"/>
        </w:rPr>
        <w:t xml:space="preserve"> </w:t>
      </w:r>
      <w:r w:rsidR="00EA0660" w:rsidRPr="00BB05CE">
        <w:rPr>
          <w:rFonts w:asciiTheme="minorHAnsi" w:hAnsiTheme="minorHAnsi" w:cstheme="minorHAnsi"/>
          <w:sz w:val="22"/>
          <w:szCs w:val="22"/>
        </w:rPr>
        <w:t>Adult Protective S</w:t>
      </w:r>
      <w:r w:rsidR="00104E08" w:rsidRPr="00BB05CE">
        <w:rPr>
          <w:rFonts w:asciiTheme="minorHAnsi" w:hAnsiTheme="minorHAnsi" w:cstheme="minorHAnsi"/>
          <w:sz w:val="22"/>
          <w:szCs w:val="22"/>
        </w:rPr>
        <w:t>ervices</w:t>
      </w:r>
      <w:r w:rsidR="00EA0660" w:rsidRPr="00BB05CE">
        <w:rPr>
          <w:rFonts w:asciiTheme="minorHAnsi" w:hAnsiTheme="minorHAnsi" w:cstheme="minorHAnsi"/>
          <w:sz w:val="22"/>
          <w:szCs w:val="22"/>
        </w:rPr>
        <w:t xml:space="preserve"> (APS)</w:t>
      </w:r>
      <w:r w:rsidR="00C572FA" w:rsidRPr="00BB05CE">
        <w:rPr>
          <w:rFonts w:asciiTheme="minorHAnsi" w:hAnsiTheme="minorHAnsi" w:cstheme="minorHAnsi"/>
          <w:sz w:val="22"/>
          <w:szCs w:val="22"/>
        </w:rPr>
        <w:t xml:space="preserve"> at 1-888-277-8366</w:t>
      </w:r>
      <w:r w:rsidR="00104E08" w:rsidRPr="00BB05CE">
        <w:rPr>
          <w:rFonts w:asciiTheme="minorHAnsi" w:hAnsiTheme="minorHAnsi" w:cstheme="minorHAnsi"/>
          <w:sz w:val="22"/>
          <w:szCs w:val="22"/>
        </w:rPr>
        <w:t>.</w:t>
      </w:r>
      <w:r w:rsidR="00C572FA" w:rsidRPr="00BB05CE">
        <w:rPr>
          <w:rFonts w:asciiTheme="minorHAnsi" w:hAnsiTheme="minorHAnsi" w:cstheme="minorHAnsi"/>
          <w:sz w:val="22"/>
          <w:szCs w:val="22"/>
        </w:rPr>
        <w:t xml:space="preserve"> Reports may be made anonymously.</w:t>
      </w:r>
    </w:p>
    <w:p w:rsidR="001535C1" w:rsidRPr="00EA0660" w:rsidRDefault="001535C1" w:rsidP="00D733D5">
      <w:pPr>
        <w:jc w:val="center"/>
        <w:rPr>
          <w:sz w:val="20"/>
          <w:szCs w:val="20"/>
        </w:rPr>
      </w:pPr>
      <w:r>
        <w:rPr>
          <w:sz w:val="20"/>
          <w:szCs w:val="20"/>
        </w:rPr>
        <w:t>###</w:t>
      </w:r>
    </w:p>
    <w:p w:rsidR="0025550A" w:rsidRPr="00276F9D" w:rsidRDefault="0025550A" w:rsidP="00E8129A">
      <w:pPr>
        <w:rPr>
          <w:rFonts w:cs="Calibri"/>
          <w:sz w:val="20"/>
          <w:szCs w:val="20"/>
        </w:rPr>
      </w:pPr>
    </w:p>
    <w:p w:rsidR="00AB7366" w:rsidRPr="00276F9D" w:rsidRDefault="00E8129A" w:rsidP="00E8129A">
      <w:pPr>
        <w:rPr>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7" w:history="1">
        <w:r w:rsidRPr="00276F9D">
          <w:rPr>
            <w:rStyle w:val="Hyperlink"/>
            <w:rFonts w:cs="Calibri"/>
            <w:sz w:val="20"/>
            <w:szCs w:val="20"/>
          </w:rPr>
          <w:t>www.ftaaad.org</w:t>
        </w:r>
      </w:hyperlink>
      <w:r w:rsidR="00367149" w:rsidRPr="00276F9D">
        <w:rPr>
          <w:rStyle w:val="Hyperlink"/>
          <w:rFonts w:cs="Calibri"/>
          <w:sz w:val="20"/>
          <w:szCs w:val="20"/>
        </w:rPr>
        <w:t>.</w:t>
      </w:r>
    </w:p>
    <w:sectPr w:rsidR="00AB7366" w:rsidRPr="00276F9D" w:rsidSect="00947371">
      <w:pgSz w:w="12240" w:h="15840"/>
      <w:pgMar w:top="144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ight">
    <w:altName w:val="Avenir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B49819"/>
    <w:multiLevelType w:val="hybridMultilevel"/>
    <w:tmpl w:val="07F9DC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FD76BF9"/>
    <w:multiLevelType w:val="multilevel"/>
    <w:tmpl w:val="0ED0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8129A"/>
    <w:rsid w:val="00055AB1"/>
    <w:rsid w:val="0006312E"/>
    <w:rsid w:val="000B14C4"/>
    <w:rsid w:val="000C71D0"/>
    <w:rsid w:val="000D7038"/>
    <w:rsid w:val="00104E08"/>
    <w:rsid w:val="001535C1"/>
    <w:rsid w:val="001641F7"/>
    <w:rsid w:val="001920EF"/>
    <w:rsid w:val="001F3B1B"/>
    <w:rsid w:val="0025550A"/>
    <w:rsid w:val="0026083E"/>
    <w:rsid w:val="002675DA"/>
    <w:rsid w:val="002714F6"/>
    <w:rsid w:val="00276F9D"/>
    <w:rsid w:val="002C32DC"/>
    <w:rsid w:val="002E18C0"/>
    <w:rsid w:val="0031055A"/>
    <w:rsid w:val="00326172"/>
    <w:rsid w:val="00337C60"/>
    <w:rsid w:val="00367149"/>
    <w:rsid w:val="00382445"/>
    <w:rsid w:val="00395E3D"/>
    <w:rsid w:val="003B2C6D"/>
    <w:rsid w:val="003C39AD"/>
    <w:rsid w:val="004573D0"/>
    <w:rsid w:val="005050ED"/>
    <w:rsid w:val="00533B55"/>
    <w:rsid w:val="00611AFE"/>
    <w:rsid w:val="00613A75"/>
    <w:rsid w:val="00623A8C"/>
    <w:rsid w:val="006C0580"/>
    <w:rsid w:val="006D65E3"/>
    <w:rsid w:val="006E1FA1"/>
    <w:rsid w:val="007369A8"/>
    <w:rsid w:val="00741A8C"/>
    <w:rsid w:val="0076703F"/>
    <w:rsid w:val="00794B5F"/>
    <w:rsid w:val="007D3F70"/>
    <w:rsid w:val="0080780A"/>
    <w:rsid w:val="008D24BA"/>
    <w:rsid w:val="008E6105"/>
    <w:rsid w:val="00935613"/>
    <w:rsid w:val="00947371"/>
    <w:rsid w:val="009D4132"/>
    <w:rsid w:val="00AB7366"/>
    <w:rsid w:val="00AD3FD6"/>
    <w:rsid w:val="00B10484"/>
    <w:rsid w:val="00B32F3D"/>
    <w:rsid w:val="00B40A88"/>
    <w:rsid w:val="00BB00A6"/>
    <w:rsid w:val="00BB05CE"/>
    <w:rsid w:val="00C47323"/>
    <w:rsid w:val="00C56C2E"/>
    <w:rsid w:val="00C572FA"/>
    <w:rsid w:val="00C74A35"/>
    <w:rsid w:val="00CC2CCB"/>
    <w:rsid w:val="00D23C45"/>
    <w:rsid w:val="00D27026"/>
    <w:rsid w:val="00D272B0"/>
    <w:rsid w:val="00D50D28"/>
    <w:rsid w:val="00D733D5"/>
    <w:rsid w:val="00E64C82"/>
    <w:rsid w:val="00E76889"/>
    <w:rsid w:val="00E8129A"/>
    <w:rsid w:val="00EA0660"/>
    <w:rsid w:val="00EE3A8C"/>
    <w:rsid w:val="00F53806"/>
    <w:rsid w:val="00F751AD"/>
    <w:rsid w:val="00FD2EC9"/>
    <w:rsid w:val="00FE3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paragraph" w:customStyle="1" w:styleId="CM25">
    <w:name w:val="CM25"/>
    <w:basedOn w:val="Normal"/>
    <w:next w:val="Normal"/>
    <w:uiPriority w:val="99"/>
    <w:rsid w:val="002C32DC"/>
    <w:pPr>
      <w:autoSpaceDE w:val="0"/>
      <w:autoSpaceDN w:val="0"/>
      <w:adjustRightInd w:val="0"/>
      <w:spacing w:after="0" w:line="240" w:lineRule="auto"/>
    </w:pPr>
    <w:rPr>
      <w:rFonts w:ascii="Times New Roman" w:hAnsi="Times New Roman"/>
      <w:sz w:val="24"/>
      <w:szCs w:val="24"/>
    </w:rPr>
  </w:style>
  <w:style w:type="character" w:customStyle="1" w:styleId="hscoswrapper">
    <w:name w:val="hs_cos_wrapper"/>
    <w:basedOn w:val="DefaultParagraphFont"/>
    <w:rsid w:val="00F53806"/>
  </w:style>
  <w:style w:type="paragraph" w:customStyle="1" w:styleId="Default">
    <w:name w:val="Default"/>
    <w:rsid w:val="005050ED"/>
    <w:pPr>
      <w:autoSpaceDE w:val="0"/>
      <w:autoSpaceDN w:val="0"/>
      <w:adjustRightInd w:val="0"/>
    </w:pPr>
    <w:rPr>
      <w:rFonts w:ascii="Avenir Light" w:hAnsi="Avenir Light" w:cs="Avenir Light"/>
      <w:color w:val="000000"/>
      <w:sz w:val="24"/>
      <w:szCs w:val="24"/>
    </w:rPr>
  </w:style>
  <w:style w:type="paragraph" w:customStyle="1" w:styleId="CM1">
    <w:name w:val="CM1"/>
    <w:basedOn w:val="Default"/>
    <w:next w:val="Default"/>
    <w:uiPriority w:val="99"/>
    <w:rsid w:val="005050ED"/>
    <w:pPr>
      <w:spacing w:line="326" w:lineRule="atLeast"/>
    </w:pPr>
    <w:rPr>
      <w:rFonts w:cs="Times New Roman"/>
      <w:color w:val="auto"/>
    </w:rPr>
  </w:style>
  <w:style w:type="paragraph" w:customStyle="1" w:styleId="CM5">
    <w:name w:val="CM5"/>
    <w:basedOn w:val="Default"/>
    <w:next w:val="Default"/>
    <w:uiPriority w:val="99"/>
    <w:rsid w:val="005050ED"/>
    <w:rPr>
      <w:rFonts w:cs="Times New Roman"/>
      <w:color w:val="auto"/>
    </w:rPr>
  </w:style>
  <w:style w:type="paragraph" w:customStyle="1" w:styleId="CM2">
    <w:name w:val="CM2"/>
    <w:basedOn w:val="Default"/>
    <w:next w:val="Default"/>
    <w:uiPriority w:val="99"/>
    <w:rsid w:val="005050ED"/>
    <w:pPr>
      <w:spacing w:line="30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944769234">
      <w:bodyDiv w:val="1"/>
      <w:marLeft w:val="0"/>
      <w:marRight w:val="0"/>
      <w:marTop w:val="0"/>
      <w:marBottom w:val="0"/>
      <w:divBdr>
        <w:top w:val="none" w:sz="0" w:space="0" w:color="auto"/>
        <w:left w:val="none" w:sz="0" w:space="0" w:color="auto"/>
        <w:bottom w:val="none" w:sz="0" w:space="0" w:color="auto"/>
        <w:right w:val="none" w:sz="0" w:space="0" w:color="auto"/>
      </w:divBdr>
    </w:div>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taa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3401</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kmclaughlin</cp:lastModifiedBy>
  <cp:revision>4</cp:revision>
  <cp:lastPrinted>2019-05-28T14:25:00Z</cp:lastPrinted>
  <dcterms:created xsi:type="dcterms:W3CDTF">2019-08-14T19:59:00Z</dcterms:created>
  <dcterms:modified xsi:type="dcterms:W3CDTF">2019-08-23T20:30:00Z</dcterms:modified>
</cp:coreProperties>
</file>