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35662ACF" w14:textId="28E002E8" w:rsidR="00E8129A" w:rsidRPr="006161A3" w:rsidRDefault="00E8129A" w:rsidP="006161A3">
      <w:pPr>
        <w:rPr>
          <w:rFonts w:cs="Calibri"/>
          <w:b/>
        </w:rPr>
      </w:pPr>
      <w:r w:rsidRPr="00276F9D">
        <w:rPr>
          <w:rFonts w:cs="Calibri"/>
          <w:sz w:val="20"/>
        </w:rPr>
        <w:t xml:space="preserve">Contact: </w:t>
      </w:r>
      <w:r w:rsidR="007C0AC1">
        <w:rPr>
          <w:rFonts w:cs="Calibri"/>
          <w:sz w:val="20"/>
        </w:rPr>
        <w:t>Teresa Sutphin</w:t>
      </w:r>
      <w:r w:rsidR="00E5169A">
        <w:rPr>
          <w:rFonts w:cs="Calibri"/>
          <w:sz w:val="20"/>
        </w:rPr>
        <w:t xml:space="preserve">, </w:t>
      </w:r>
      <w:r w:rsidRPr="00276F9D">
        <w:rPr>
          <w:rFonts w:cs="Calibri"/>
          <w:sz w:val="20"/>
        </w:rPr>
        <w:t>FTAAAD</w:t>
      </w:r>
      <w:r w:rsidR="0031055A" w:rsidRPr="00276F9D">
        <w:rPr>
          <w:rFonts w:cs="Calibri"/>
          <w:sz w:val="20"/>
        </w:rPr>
        <w:t>, 423-</w:t>
      </w:r>
      <w:r w:rsidR="007C0AC1">
        <w:rPr>
          <w:sz w:val="20"/>
          <w:szCs w:val="20"/>
        </w:rPr>
        <w:t>722-5120</w:t>
      </w:r>
      <w:r w:rsidRPr="00276F9D">
        <w:rPr>
          <w:rFonts w:cs="Calibri"/>
          <w:sz w:val="20"/>
        </w:rPr>
        <w:br/>
        <w:t>Date:</w:t>
      </w:r>
      <w:r w:rsidRPr="00276F9D">
        <w:rPr>
          <w:rFonts w:cs="Calibri"/>
          <w:sz w:val="20"/>
        </w:rPr>
        <w:tab/>
      </w:r>
      <w:r w:rsidR="007C0AC1">
        <w:rPr>
          <w:rFonts w:cs="Calibri"/>
          <w:sz w:val="20"/>
        </w:rPr>
        <w:t xml:space="preserve">3 </w:t>
      </w:r>
      <w:proofErr w:type="gramStart"/>
      <w:r w:rsidR="007C0AC1">
        <w:rPr>
          <w:rFonts w:cs="Calibri"/>
          <w:sz w:val="20"/>
        </w:rPr>
        <w:t>June</w:t>
      </w:r>
      <w:r w:rsidR="00E5169A">
        <w:rPr>
          <w:rFonts w:cs="Calibri"/>
          <w:sz w:val="20"/>
        </w:rPr>
        <w:t>,</w:t>
      </w:r>
      <w:proofErr w:type="gramEnd"/>
      <w:r w:rsidR="00E5169A">
        <w:rPr>
          <w:rFonts w:cs="Calibri"/>
          <w:sz w:val="20"/>
        </w:rPr>
        <w:t xml:space="preserve"> 202</w:t>
      </w:r>
      <w:r w:rsidR="002B4A97">
        <w:rPr>
          <w:rFonts w:cs="Calibri"/>
          <w:sz w:val="20"/>
        </w:rPr>
        <w:t>1</w:t>
      </w:r>
      <w:r w:rsidRPr="00276F9D">
        <w:rPr>
          <w:rFonts w:cs="Calibri"/>
          <w:sz w:val="20"/>
        </w:rPr>
        <w:tab/>
      </w:r>
    </w:p>
    <w:p w14:paraId="1E4696BF" w14:textId="77777777" w:rsidR="007C0AC1" w:rsidRDefault="007C0AC1" w:rsidP="007C0AC1">
      <w:pPr>
        <w:pStyle w:val="Default"/>
      </w:pPr>
    </w:p>
    <w:p w14:paraId="1511EB9D" w14:textId="37123960" w:rsidR="007C0AC1" w:rsidRPr="007C0AC1" w:rsidRDefault="007C0AC1" w:rsidP="007C0AC1">
      <w:pPr>
        <w:pStyle w:val="CM5"/>
        <w:spacing w:after="82" w:line="320" w:lineRule="atLeast"/>
        <w:jc w:val="center"/>
        <w:rPr>
          <w:rFonts w:asciiTheme="minorHAnsi" w:hAnsiTheme="minorHAnsi" w:cstheme="minorHAnsi"/>
          <w:b/>
          <w:bCs/>
          <w:color w:val="000000"/>
          <w:sz w:val="28"/>
          <w:szCs w:val="28"/>
        </w:rPr>
      </w:pPr>
      <w:r w:rsidRPr="007C0AC1">
        <w:rPr>
          <w:b/>
          <w:bCs/>
        </w:rPr>
        <w:t xml:space="preserve"> </w:t>
      </w:r>
      <w:r w:rsidRPr="007C0AC1">
        <w:rPr>
          <w:rFonts w:asciiTheme="minorHAnsi" w:hAnsiTheme="minorHAnsi" w:cstheme="minorHAnsi"/>
          <w:b/>
          <w:bCs/>
        </w:rPr>
        <w:t xml:space="preserve">FTAAAD </w:t>
      </w:r>
      <w:r w:rsidRPr="007C0AC1">
        <w:rPr>
          <w:rFonts w:asciiTheme="minorHAnsi" w:hAnsiTheme="minorHAnsi" w:cstheme="minorHAnsi"/>
          <w:b/>
          <w:bCs/>
          <w:color w:val="000000"/>
        </w:rPr>
        <w:t>COMMITS TO JUSTICE ON WORLD ELDER ABUSE AWARENESS DAY (WEAAD) THIS JUNE 15TH</w:t>
      </w:r>
      <w:r w:rsidRPr="007C0AC1">
        <w:rPr>
          <w:rFonts w:asciiTheme="minorHAnsi" w:hAnsiTheme="minorHAnsi" w:cstheme="minorHAnsi"/>
          <w:b/>
          <w:bCs/>
          <w:color w:val="000000"/>
          <w:sz w:val="28"/>
          <w:szCs w:val="28"/>
        </w:rPr>
        <w:t xml:space="preserve"> </w:t>
      </w:r>
    </w:p>
    <w:p w14:paraId="41413DA6" w14:textId="6B88B1C9" w:rsidR="002B4A97" w:rsidRPr="007C0AC1" w:rsidRDefault="007C0AC1" w:rsidP="007C0AC1">
      <w:pPr>
        <w:pStyle w:val="xmsonormal"/>
        <w:shd w:val="clear" w:color="auto" w:fill="FFFFFF"/>
        <w:spacing w:before="0" w:beforeAutospacing="0" w:after="0" w:afterAutospacing="0"/>
        <w:jc w:val="center"/>
        <w:rPr>
          <w:rFonts w:asciiTheme="minorHAnsi" w:hAnsiTheme="minorHAnsi" w:cstheme="minorHAnsi"/>
          <w:b/>
          <w:sz w:val="20"/>
          <w:szCs w:val="20"/>
        </w:rPr>
      </w:pPr>
      <w:r w:rsidRPr="007C0AC1">
        <w:rPr>
          <w:rFonts w:asciiTheme="minorHAnsi" w:hAnsiTheme="minorHAnsi" w:cstheme="minorHAnsi"/>
          <w:i/>
          <w:iCs/>
          <w:sz w:val="26"/>
          <w:szCs w:val="26"/>
        </w:rPr>
        <w:t xml:space="preserve">Local effort to raise awareness about elder abuse and neglect in our </w:t>
      </w:r>
      <w:proofErr w:type="gramStart"/>
      <w:r w:rsidRPr="007C0AC1">
        <w:rPr>
          <w:rFonts w:asciiTheme="minorHAnsi" w:hAnsiTheme="minorHAnsi" w:cstheme="minorHAnsi"/>
          <w:i/>
          <w:iCs/>
          <w:sz w:val="26"/>
          <w:szCs w:val="26"/>
        </w:rPr>
        <w:t>communities</w:t>
      </w:r>
      <w:proofErr w:type="gramEnd"/>
    </w:p>
    <w:p w14:paraId="2EF2833D" w14:textId="77777777" w:rsidR="007C0AC1" w:rsidRDefault="007C0AC1" w:rsidP="002B4A97">
      <w:pPr>
        <w:pStyle w:val="xmsonormal"/>
        <w:shd w:val="clear" w:color="auto" w:fill="FFFFFF"/>
        <w:spacing w:before="0" w:beforeAutospacing="0" w:after="0" w:afterAutospacing="0"/>
        <w:rPr>
          <w:rFonts w:asciiTheme="minorHAnsi" w:hAnsiTheme="minorHAnsi" w:cstheme="minorHAnsi"/>
          <w:b/>
          <w:sz w:val="22"/>
          <w:szCs w:val="22"/>
        </w:rPr>
      </w:pPr>
    </w:p>
    <w:p w14:paraId="75EBBFF3" w14:textId="46D73792" w:rsidR="006161A3" w:rsidRPr="006161A3" w:rsidRDefault="00EE3A8C" w:rsidP="006161A3">
      <w:pPr>
        <w:pStyle w:val="Default"/>
        <w:rPr>
          <w:rFonts w:asciiTheme="minorHAnsi" w:hAnsiTheme="minorHAnsi" w:cstheme="minorHAnsi"/>
          <w:sz w:val="22"/>
          <w:szCs w:val="22"/>
        </w:rPr>
      </w:pPr>
      <w:r w:rsidRPr="002B4A97">
        <w:rPr>
          <w:rFonts w:asciiTheme="minorHAnsi" w:hAnsiTheme="minorHAnsi" w:cstheme="minorHAnsi"/>
          <w:b/>
          <w:sz w:val="22"/>
          <w:szCs w:val="22"/>
        </w:rPr>
        <w:t>JOHNSON CITY</w:t>
      </w:r>
      <w:r w:rsidR="00E8129A" w:rsidRPr="002B4A97">
        <w:rPr>
          <w:rFonts w:asciiTheme="minorHAnsi" w:hAnsiTheme="minorHAnsi" w:cstheme="minorHAnsi"/>
          <w:b/>
          <w:sz w:val="22"/>
          <w:szCs w:val="22"/>
        </w:rPr>
        <w:t>, Tenn.</w:t>
      </w:r>
      <w:r w:rsidR="00C47323" w:rsidRPr="002B4A97">
        <w:rPr>
          <w:rFonts w:asciiTheme="minorHAnsi" w:hAnsiTheme="minorHAnsi" w:cstheme="minorHAnsi"/>
          <w:sz w:val="22"/>
          <w:szCs w:val="22"/>
        </w:rPr>
        <w:t>—</w:t>
      </w:r>
      <w:r w:rsidR="006161A3" w:rsidRPr="006161A3">
        <w:rPr>
          <w:rFonts w:asciiTheme="minorHAnsi" w:hAnsiTheme="minorHAnsi" w:cstheme="minorHAnsi"/>
          <w:sz w:val="22"/>
          <w:szCs w:val="22"/>
        </w:rPr>
        <w:t xml:space="preserve">The International Network for the Prevention of Elder Abuse and the World Health Organization at the United Nations (UN) launched the first World Elder Abuse Awareness Day (WEAAD) on June 15, </w:t>
      </w:r>
      <w:proofErr w:type="gramStart"/>
      <w:r w:rsidR="006161A3" w:rsidRPr="006161A3">
        <w:rPr>
          <w:rFonts w:asciiTheme="minorHAnsi" w:hAnsiTheme="minorHAnsi" w:cstheme="minorHAnsi"/>
          <w:sz w:val="22"/>
          <w:szCs w:val="22"/>
        </w:rPr>
        <w:t>2006</w:t>
      </w:r>
      <w:proofErr w:type="gramEnd"/>
      <w:r w:rsidR="006161A3" w:rsidRPr="006161A3">
        <w:rPr>
          <w:rFonts w:asciiTheme="minorHAnsi" w:hAnsiTheme="minorHAnsi" w:cstheme="minorHAnsi"/>
          <w:sz w:val="22"/>
          <w:szCs w:val="22"/>
        </w:rPr>
        <w:t xml:space="preserve"> in an </w:t>
      </w:r>
    </w:p>
    <w:p w14:paraId="702FBC52" w14:textId="77777777" w:rsidR="006161A3" w:rsidRPr="006161A3" w:rsidRDefault="006161A3" w:rsidP="006161A3">
      <w:pPr>
        <w:autoSpaceDE w:val="0"/>
        <w:autoSpaceDN w:val="0"/>
        <w:adjustRightInd w:val="0"/>
        <w:spacing w:after="0" w:line="326" w:lineRule="atLeast"/>
        <w:rPr>
          <w:rFonts w:asciiTheme="minorHAnsi" w:hAnsiTheme="minorHAnsi" w:cstheme="minorHAnsi"/>
          <w:color w:val="000000"/>
        </w:rPr>
      </w:pPr>
      <w:r w:rsidRPr="006161A3">
        <w:rPr>
          <w:rFonts w:asciiTheme="minorHAnsi" w:hAnsiTheme="minorHAnsi" w:cstheme="minorHAnsi"/>
          <w:color w:val="000000"/>
        </w:rPr>
        <w:t xml:space="preserve">effort to unite communities around the world in raising awareness about elder abuse. WEAAD serves as a </w:t>
      </w:r>
    </w:p>
    <w:p w14:paraId="7258771E" w14:textId="77777777" w:rsidR="006161A3" w:rsidRPr="006161A3" w:rsidRDefault="006161A3" w:rsidP="006161A3">
      <w:pPr>
        <w:autoSpaceDE w:val="0"/>
        <w:autoSpaceDN w:val="0"/>
        <w:adjustRightInd w:val="0"/>
        <w:spacing w:after="175" w:line="300" w:lineRule="atLeast"/>
        <w:ind w:right="82"/>
        <w:rPr>
          <w:rFonts w:asciiTheme="minorHAnsi" w:hAnsiTheme="minorHAnsi" w:cstheme="minorHAnsi"/>
          <w:color w:val="000000"/>
        </w:rPr>
      </w:pPr>
      <w:r w:rsidRPr="006161A3">
        <w:rPr>
          <w:rFonts w:asciiTheme="minorHAnsi" w:hAnsiTheme="minorHAnsi" w:cstheme="minorHAnsi"/>
          <w:color w:val="000000"/>
        </w:rPr>
        <w:t xml:space="preserve">call-to-action for our communities to raise awareness about abuse, neglect, and exploitation of elders, and reaffirm our country’s commitment to the principle of justice for all. </w:t>
      </w:r>
    </w:p>
    <w:p w14:paraId="46DEB84D" w14:textId="77777777" w:rsidR="006161A3" w:rsidRPr="006161A3" w:rsidRDefault="006161A3" w:rsidP="006161A3">
      <w:pPr>
        <w:autoSpaceDE w:val="0"/>
        <w:autoSpaceDN w:val="0"/>
        <w:adjustRightInd w:val="0"/>
        <w:spacing w:after="175" w:line="300" w:lineRule="atLeast"/>
        <w:ind w:right="505"/>
        <w:rPr>
          <w:rFonts w:asciiTheme="minorHAnsi" w:hAnsiTheme="minorHAnsi" w:cstheme="minorHAnsi"/>
          <w:color w:val="000000"/>
        </w:rPr>
      </w:pPr>
      <w:r w:rsidRPr="006161A3">
        <w:rPr>
          <w:rFonts w:asciiTheme="minorHAnsi" w:hAnsiTheme="minorHAnsi" w:cstheme="minorHAnsi"/>
          <w:color w:val="000000"/>
        </w:rPr>
        <w:t xml:space="preserve">When we come together, we can prevent elder abuse from happening. We can put support services in place, and direct community resources toward addressing elder abuse. Our country must reaffirm our commitment to justice and create a sturdy structure of support that will benefit us all as we get older. </w:t>
      </w:r>
    </w:p>
    <w:p w14:paraId="6EE8CFC8" w14:textId="497BB6DA" w:rsidR="006161A3" w:rsidRPr="006161A3" w:rsidRDefault="006161A3" w:rsidP="006161A3">
      <w:pPr>
        <w:autoSpaceDE w:val="0"/>
        <w:autoSpaceDN w:val="0"/>
        <w:adjustRightInd w:val="0"/>
        <w:spacing w:after="0" w:line="300" w:lineRule="atLeast"/>
        <w:ind w:right="132"/>
        <w:rPr>
          <w:rFonts w:asciiTheme="minorHAnsi" w:hAnsiTheme="minorHAnsi" w:cstheme="minorHAnsi"/>
          <w:color w:val="000000"/>
        </w:rPr>
      </w:pPr>
      <w:r w:rsidRPr="006161A3">
        <w:rPr>
          <w:rFonts w:asciiTheme="minorHAnsi" w:hAnsiTheme="minorHAnsi" w:cstheme="minorHAnsi"/>
          <w:color w:val="000000"/>
        </w:rPr>
        <w:t xml:space="preserve">Elder abuse is widespread. Every year an estimated 1 in 10 older Americans are victims of elder abuse, neglect, or exploitation. And that’s only part of the picture: Experts believe that elder abuse is significantly under-reported, in part because so many of our communities lack the social supports that would make it easier for those who experience abuse to report it. Research suggests that as few as 1 in 14 cases of elder abuse come to the attention of authorities. </w:t>
      </w:r>
    </w:p>
    <w:p w14:paraId="428C20F6" w14:textId="2A22A8BB" w:rsidR="00C47323" w:rsidRDefault="006161A3" w:rsidP="006161A3">
      <w:pPr>
        <w:pStyle w:val="xmsonormal"/>
        <w:shd w:val="clear" w:color="auto" w:fill="FFFFFF"/>
        <w:spacing w:before="0" w:beforeAutospacing="0" w:after="0" w:afterAutospacing="0"/>
        <w:rPr>
          <w:rFonts w:asciiTheme="minorHAnsi" w:eastAsia="Calibri" w:hAnsiTheme="minorHAnsi" w:cstheme="minorHAnsi"/>
          <w:color w:val="000000"/>
          <w:sz w:val="22"/>
          <w:szCs w:val="22"/>
        </w:rPr>
      </w:pPr>
      <w:r w:rsidRPr="006161A3">
        <w:rPr>
          <w:rFonts w:asciiTheme="minorHAnsi" w:eastAsia="Calibri" w:hAnsiTheme="minorHAnsi" w:cstheme="minorHAnsi"/>
          <w:color w:val="000000"/>
          <w:sz w:val="22"/>
          <w:szCs w:val="22"/>
        </w:rPr>
        <w:t>In addition to being a clear violation of the American commitment to justice for all, elder abuse is an issue with many consequences for our society. Its effects on our communities range from public health to economic issues.</w:t>
      </w:r>
    </w:p>
    <w:p w14:paraId="0EAFD81E" w14:textId="0B02A3A2" w:rsidR="006161A3" w:rsidRDefault="006161A3" w:rsidP="006161A3">
      <w:pPr>
        <w:pStyle w:val="xmsonormal"/>
        <w:shd w:val="clear" w:color="auto" w:fill="FFFFFF"/>
        <w:spacing w:before="0" w:beforeAutospacing="0" w:after="0" w:afterAutospacing="0"/>
        <w:rPr>
          <w:rFonts w:asciiTheme="minorHAnsi" w:eastAsia="Calibri" w:hAnsiTheme="minorHAnsi" w:cstheme="minorHAnsi"/>
          <w:color w:val="000000"/>
          <w:sz w:val="22"/>
          <w:szCs w:val="22"/>
        </w:rPr>
      </w:pPr>
    </w:p>
    <w:p w14:paraId="5112755A" w14:textId="26886315" w:rsidR="006161A3" w:rsidRPr="006161A3" w:rsidRDefault="006161A3" w:rsidP="003F2CBE">
      <w:pPr>
        <w:autoSpaceDE w:val="0"/>
        <w:autoSpaceDN w:val="0"/>
        <w:adjustRightInd w:val="0"/>
        <w:spacing w:after="0" w:line="300" w:lineRule="atLeast"/>
        <w:ind w:right="505"/>
        <w:rPr>
          <w:rFonts w:asciiTheme="minorHAnsi" w:hAnsiTheme="minorHAnsi" w:cstheme="minorHAnsi"/>
          <w:color w:val="000000"/>
        </w:rPr>
      </w:pPr>
      <w:r w:rsidRPr="006161A3">
        <w:rPr>
          <w:rFonts w:asciiTheme="minorHAnsi" w:hAnsiTheme="minorHAnsi" w:cstheme="minorHAnsi"/>
          <w:color w:val="000000"/>
        </w:rPr>
        <w:t xml:space="preserve">The good news is that we can prevent and address the issue of elder abuse. There are many ways to strengthen our social supports through policies, services, and programs that keep us integrated in our communities as we age. </w:t>
      </w:r>
    </w:p>
    <w:p w14:paraId="4C2CDCC7" w14:textId="238E6209" w:rsidR="006161A3" w:rsidRPr="006161A3" w:rsidRDefault="006161A3" w:rsidP="006161A3">
      <w:pPr>
        <w:numPr>
          <w:ilvl w:val="0"/>
          <w:numId w:val="4"/>
        </w:numPr>
        <w:autoSpaceDE w:val="0"/>
        <w:autoSpaceDN w:val="0"/>
        <w:adjustRightInd w:val="0"/>
        <w:spacing w:after="79" w:line="240" w:lineRule="auto"/>
        <w:rPr>
          <w:rFonts w:asciiTheme="minorHAnsi" w:hAnsiTheme="minorHAnsi" w:cstheme="minorHAnsi"/>
          <w:color w:val="000000"/>
        </w:rPr>
      </w:pPr>
      <w:r w:rsidRPr="006161A3">
        <w:rPr>
          <w:rFonts w:asciiTheme="minorHAnsi" w:hAnsiTheme="minorHAnsi" w:cstheme="minorHAnsi"/>
          <w:color w:val="000000"/>
        </w:rPr>
        <w:t>We can design and equip community centers to work as intergenerational spaces that allow older</w:t>
      </w:r>
      <w:r>
        <w:rPr>
          <w:rFonts w:asciiTheme="minorHAnsi" w:hAnsiTheme="minorHAnsi" w:cstheme="minorHAnsi"/>
          <w:color w:val="000000"/>
        </w:rPr>
        <w:t xml:space="preserve"> </w:t>
      </w:r>
      <w:r w:rsidRPr="006161A3">
        <w:rPr>
          <w:rFonts w:asciiTheme="minorHAnsi" w:hAnsiTheme="minorHAnsi" w:cstheme="minorHAnsi"/>
          <w:color w:val="000000"/>
        </w:rPr>
        <w:t>people to build relationships and participate in the work, play, and life of our neighborhoods.</w:t>
      </w:r>
    </w:p>
    <w:p w14:paraId="701EAB63" w14:textId="2853C638" w:rsidR="006161A3" w:rsidRPr="006161A3" w:rsidRDefault="006161A3" w:rsidP="006161A3">
      <w:pPr>
        <w:numPr>
          <w:ilvl w:val="0"/>
          <w:numId w:val="4"/>
        </w:numPr>
        <w:autoSpaceDE w:val="0"/>
        <w:autoSpaceDN w:val="0"/>
        <w:adjustRightInd w:val="0"/>
        <w:spacing w:after="79" w:line="240" w:lineRule="auto"/>
        <w:rPr>
          <w:rFonts w:asciiTheme="minorHAnsi" w:hAnsiTheme="minorHAnsi" w:cstheme="minorHAnsi"/>
          <w:color w:val="000000"/>
        </w:rPr>
      </w:pPr>
      <w:r w:rsidRPr="006161A3">
        <w:rPr>
          <w:rFonts w:asciiTheme="minorHAnsi" w:hAnsiTheme="minorHAnsi" w:cstheme="minorHAnsi"/>
          <w:color w:val="000000"/>
        </w:rPr>
        <w:t>We can think about the role of transportation in reducing social isolation and adjust systems so that we</w:t>
      </w:r>
      <w:r>
        <w:rPr>
          <w:rFonts w:asciiTheme="minorHAnsi" w:hAnsiTheme="minorHAnsi" w:cstheme="minorHAnsi"/>
          <w:color w:val="000000"/>
        </w:rPr>
        <w:t xml:space="preserve"> </w:t>
      </w:r>
      <w:r w:rsidRPr="006161A3">
        <w:rPr>
          <w:rFonts w:asciiTheme="minorHAnsi" w:hAnsiTheme="minorHAnsi" w:cstheme="minorHAnsi"/>
          <w:color w:val="000000"/>
        </w:rPr>
        <w:t>can all continue to move throughout our communities as we age.</w:t>
      </w:r>
    </w:p>
    <w:p w14:paraId="63A1E0C9" w14:textId="30E808BE" w:rsidR="006161A3" w:rsidRPr="006161A3" w:rsidRDefault="006161A3" w:rsidP="006161A3">
      <w:pPr>
        <w:numPr>
          <w:ilvl w:val="0"/>
          <w:numId w:val="4"/>
        </w:numPr>
        <w:autoSpaceDE w:val="0"/>
        <w:autoSpaceDN w:val="0"/>
        <w:adjustRightInd w:val="0"/>
        <w:spacing w:after="79" w:line="240" w:lineRule="auto"/>
        <w:rPr>
          <w:rFonts w:asciiTheme="minorHAnsi" w:hAnsiTheme="minorHAnsi" w:cstheme="minorHAnsi"/>
          <w:color w:val="000000"/>
        </w:rPr>
      </w:pPr>
      <w:r w:rsidRPr="006161A3">
        <w:rPr>
          <w:rFonts w:asciiTheme="minorHAnsi" w:hAnsiTheme="minorHAnsi" w:cstheme="minorHAnsi"/>
          <w:color w:val="000000"/>
        </w:rPr>
        <w:t>We can figure out new and better ways to arrange and coordinate the teams, agencies, and programs</w:t>
      </w:r>
      <w:r>
        <w:rPr>
          <w:rFonts w:asciiTheme="minorHAnsi" w:hAnsiTheme="minorHAnsi" w:cstheme="minorHAnsi"/>
          <w:color w:val="000000"/>
        </w:rPr>
        <w:t xml:space="preserve"> </w:t>
      </w:r>
      <w:r w:rsidRPr="006161A3">
        <w:rPr>
          <w:rFonts w:asciiTheme="minorHAnsi" w:hAnsiTheme="minorHAnsi" w:cstheme="minorHAnsi"/>
          <w:color w:val="000000"/>
        </w:rPr>
        <w:t>that work specifically with older people.</w:t>
      </w:r>
    </w:p>
    <w:p w14:paraId="5382D02D" w14:textId="1F089F9D" w:rsidR="006161A3" w:rsidRPr="006161A3" w:rsidRDefault="006161A3" w:rsidP="006161A3">
      <w:pPr>
        <w:numPr>
          <w:ilvl w:val="0"/>
          <w:numId w:val="4"/>
        </w:numPr>
        <w:autoSpaceDE w:val="0"/>
        <w:autoSpaceDN w:val="0"/>
        <w:adjustRightInd w:val="0"/>
        <w:spacing w:after="0" w:line="240" w:lineRule="auto"/>
        <w:rPr>
          <w:rFonts w:asciiTheme="minorHAnsi" w:hAnsiTheme="minorHAnsi" w:cstheme="minorHAnsi"/>
          <w:color w:val="000000"/>
        </w:rPr>
      </w:pPr>
      <w:r w:rsidRPr="006161A3">
        <w:rPr>
          <w:rFonts w:asciiTheme="minorHAnsi" w:hAnsiTheme="minorHAnsi" w:cstheme="minorHAnsi"/>
          <w:color w:val="000000"/>
        </w:rPr>
        <w:t>We can develop programs to educate families and professionals who work with older adults to</w:t>
      </w:r>
      <w:r>
        <w:rPr>
          <w:rFonts w:asciiTheme="minorHAnsi" w:hAnsiTheme="minorHAnsi" w:cstheme="minorHAnsi"/>
          <w:color w:val="000000"/>
        </w:rPr>
        <w:t xml:space="preserve"> </w:t>
      </w:r>
      <w:r w:rsidRPr="006161A3">
        <w:rPr>
          <w:rFonts w:asciiTheme="minorHAnsi" w:hAnsiTheme="minorHAnsi" w:cstheme="minorHAnsi"/>
          <w:color w:val="000000"/>
        </w:rPr>
        <w:t>understand the importance of preventing isolation, how to spot the warning signs of abuse, and what to</w:t>
      </w:r>
      <w:r>
        <w:rPr>
          <w:rFonts w:asciiTheme="minorHAnsi" w:hAnsiTheme="minorHAnsi" w:cstheme="minorHAnsi"/>
          <w:color w:val="000000"/>
        </w:rPr>
        <w:t xml:space="preserve"> </w:t>
      </w:r>
      <w:r w:rsidRPr="006161A3">
        <w:rPr>
          <w:rFonts w:asciiTheme="minorHAnsi" w:hAnsiTheme="minorHAnsi" w:cstheme="minorHAnsi"/>
          <w:color w:val="000000"/>
        </w:rPr>
        <w:t>do to address abuse or neglect.</w:t>
      </w:r>
    </w:p>
    <w:p w14:paraId="7F4C422F" w14:textId="5C793FA3" w:rsidR="006161A3" w:rsidRPr="006161A3" w:rsidRDefault="006161A3" w:rsidP="006161A3">
      <w:pPr>
        <w:pStyle w:val="xmsonormal"/>
        <w:shd w:val="clear" w:color="auto" w:fill="FFFFFF"/>
        <w:spacing w:before="0" w:beforeAutospacing="0" w:after="0" w:afterAutospacing="0"/>
        <w:rPr>
          <w:rFonts w:asciiTheme="minorHAnsi" w:hAnsiTheme="minorHAnsi" w:cstheme="minorHAnsi"/>
          <w:sz w:val="22"/>
          <w:szCs w:val="22"/>
        </w:rPr>
      </w:pPr>
      <w:r w:rsidRPr="006161A3">
        <w:rPr>
          <w:rFonts w:asciiTheme="minorHAnsi" w:eastAsia="Calibri" w:hAnsiTheme="minorHAnsi" w:cstheme="minorHAnsi"/>
          <w:color w:val="000000"/>
          <w:sz w:val="22"/>
          <w:szCs w:val="22"/>
        </w:rPr>
        <w:t>By doing all that we can to strengthen the social support structure, we can reduce social isolation, protect communities and families against elder abuse, and build a nation that lives up to our promise of justice for all.</w:t>
      </w:r>
    </w:p>
    <w:p w14:paraId="14D94AC5" w14:textId="594DD2A7" w:rsidR="0025550A" w:rsidRDefault="0025550A" w:rsidP="004A4273">
      <w:pPr>
        <w:rPr>
          <w:rFonts w:asciiTheme="minorHAnsi" w:hAnsiTheme="minorHAnsi" w:cstheme="minorHAnsi"/>
        </w:rPr>
      </w:pPr>
    </w:p>
    <w:p w14:paraId="19AB0B06" w14:textId="77777777" w:rsidR="003F2CBE" w:rsidRPr="006161A3" w:rsidRDefault="003F2CBE" w:rsidP="004A4273">
      <w:pPr>
        <w:rPr>
          <w:rFonts w:asciiTheme="minorHAnsi" w:hAnsiTheme="minorHAnsi" w:cstheme="minorHAnsi"/>
        </w:rPr>
      </w:pPr>
    </w:p>
    <w:p w14:paraId="2DE84F97" w14:textId="645B075E" w:rsidR="0022342E" w:rsidRDefault="00E8129A" w:rsidP="006161A3">
      <w:pPr>
        <w:jc w:val="center"/>
        <w:rPr>
          <w:rStyle w:val="Hyperlink"/>
          <w:rFonts w:cs="Calibri"/>
          <w:b/>
          <w:bCs/>
          <w:color w:val="000000" w:themeColor="text1"/>
          <w:sz w:val="18"/>
          <w:szCs w:val="18"/>
          <w:u w:val="none"/>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r w:rsidR="006161A3">
        <w:rPr>
          <w:rStyle w:val="Hyperlink"/>
          <w:rFonts w:cs="Calibri"/>
          <w:sz w:val="20"/>
          <w:szCs w:val="20"/>
        </w:rPr>
        <w:br/>
      </w:r>
      <w:r w:rsidR="006161A3">
        <w:rPr>
          <w:rStyle w:val="Hyperlink"/>
          <w:rFonts w:cs="Calibri"/>
          <w:b/>
          <w:bCs/>
          <w:color w:val="000000" w:themeColor="text1"/>
          <w:sz w:val="18"/>
          <w:szCs w:val="18"/>
          <w:u w:val="none"/>
        </w:rPr>
        <w:br/>
      </w:r>
      <w:r w:rsidR="006161A3" w:rsidRPr="006161A3">
        <w:rPr>
          <w:rStyle w:val="Hyperlink"/>
          <w:rFonts w:cs="Calibri"/>
          <w:b/>
          <w:bCs/>
          <w:color w:val="000000" w:themeColor="text1"/>
          <w:sz w:val="18"/>
          <w:szCs w:val="18"/>
          <w:u w:val="none"/>
        </w:rPr>
        <w:t>First Tennessee Area Agency on Aging and Disability          3211 N. Roan St.           Johnson City, TN 37601           423-928-0224           ftaaad.org</w:t>
      </w:r>
    </w:p>
    <w:p w14:paraId="1336924B" w14:textId="4FB58A84" w:rsidR="00B86969" w:rsidRPr="006161A3" w:rsidRDefault="00B86969" w:rsidP="006161A3">
      <w:pPr>
        <w:jc w:val="center"/>
        <w:rPr>
          <w:rStyle w:val="Hyperlink"/>
          <w:rFonts w:cs="Calibri"/>
          <w:color w:val="000000" w:themeColor="text1"/>
          <w:sz w:val="18"/>
          <w:szCs w:val="18"/>
          <w:u w:val="none"/>
        </w:rPr>
      </w:pPr>
      <w:r>
        <w:rPr>
          <w:rFonts w:cs="Calibri"/>
          <w:noProof/>
          <w:color w:val="000000" w:themeColor="text1"/>
          <w:sz w:val="18"/>
          <w:szCs w:val="18"/>
        </w:rPr>
        <w:lastRenderedPageBreak/>
        <w:drawing>
          <wp:inline distT="0" distB="0" distL="0" distR="0" wp14:anchorId="028FB99B" wp14:editId="7459E29D">
            <wp:extent cx="4572000" cy="45720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sectPr w:rsidR="00B86969" w:rsidRPr="006161A3"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73FDA"/>
    <w:multiLevelType w:val="hybridMultilevel"/>
    <w:tmpl w:val="BA3045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104E08"/>
    <w:rsid w:val="001920EF"/>
    <w:rsid w:val="001F3B1B"/>
    <w:rsid w:val="0022342E"/>
    <w:rsid w:val="0025550A"/>
    <w:rsid w:val="002675DA"/>
    <w:rsid w:val="00276F9D"/>
    <w:rsid w:val="002B4A97"/>
    <w:rsid w:val="002F30CA"/>
    <w:rsid w:val="0031055A"/>
    <w:rsid w:val="00367149"/>
    <w:rsid w:val="003A410D"/>
    <w:rsid w:val="003F2CBE"/>
    <w:rsid w:val="004211AD"/>
    <w:rsid w:val="004A4273"/>
    <w:rsid w:val="004D63F9"/>
    <w:rsid w:val="00533B55"/>
    <w:rsid w:val="006012F2"/>
    <w:rsid w:val="00613A75"/>
    <w:rsid w:val="006161A3"/>
    <w:rsid w:val="00623A8C"/>
    <w:rsid w:val="006E1FA1"/>
    <w:rsid w:val="006E5652"/>
    <w:rsid w:val="007369A8"/>
    <w:rsid w:val="0076703F"/>
    <w:rsid w:val="007C0AC1"/>
    <w:rsid w:val="008357F1"/>
    <w:rsid w:val="008E6105"/>
    <w:rsid w:val="008F0455"/>
    <w:rsid w:val="009108FB"/>
    <w:rsid w:val="00935613"/>
    <w:rsid w:val="00947371"/>
    <w:rsid w:val="009656A9"/>
    <w:rsid w:val="00AB7366"/>
    <w:rsid w:val="00AD3FD6"/>
    <w:rsid w:val="00AE61B1"/>
    <w:rsid w:val="00B32F3D"/>
    <w:rsid w:val="00B40A88"/>
    <w:rsid w:val="00B86969"/>
    <w:rsid w:val="00BD0127"/>
    <w:rsid w:val="00BD7C55"/>
    <w:rsid w:val="00BE62BA"/>
    <w:rsid w:val="00C47323"/>
    <w:rsid w:val="00D50D28"/>
    <w:rsid w:val="00E5169A"/>
    <w:rsid w:val="00E8129A"/>
    <w:rsid w:val="00EE3A8C"/>
    <w:rsid w:val="00FE3AFB"/>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7C0AC1"/>
    <w:pPr>
      <w:autoSpaceDE w:val="0"/>
      <w:autoSpaceDN w:val="0"/>
      <w:adjustRightInd w:val="0"/>
    </w:pPr>
    <w:rPr>
      <w:rFonts w:ascii="Avenir Black" w:hAnsi="Avenir Black" w:cs="Avenir Black"/>
      <w:color w:val="000000"/>
      <w:sz w:val="24"/>
      <w:szCs w:val="24"/>
    </w:rPr>
  </w:style>
  <w:style w:type="paragraph" w:customStyle="1" w:styleId="CM5">
    <w:name w:val="CM5"/>
    <w:basedOn w:val="Default"/>
    <w:next w:val="Default"/>
    <w:uiPriority w:val="99"/>
    <w:rsid w:val="007C0AC1"/>
    <w:rPr>
      <w:rFonts w:cs="Times New Roman"/>
      <w:color w:val="auto"/>
    </w:rPr>
  </w:style>
  <w:style w:type="paragraph" w:customStyle="1" w:styleId="CM1">
    <w:name w:val="CM1"/>
    <w:basedOn w:val="Default"/>
    <w:next w:val="Default"/>
    <w:uiPriority w:val="99"/>
    <w:rsid w:val="006161A3"/>
    <w:pPr>
      <w:spacing w:line="326" w:lineRule="atLeast"/>
    </w:pPr>
    <w:rPr>
      <w:rFonts w:ascii="Avenir Light" w:hAnsi="Avenir Light" w:cs="Times New Roman"/>
      <w:color w:val="auto"/>
    </w:rPr>
  </w:style>
  <w:style w:type="paragraph" w:customStyle="1" w:styleId="CM2">
    <w:name w:val="CM2"/>
    <w:basedOn w:val="Default"/>
    <w:next w:val="Default"/>
    <w:uiPriority w:val="99"/>
    <w:rsid w:val="006161A3"/>
    <w:pPr>
      <w:spacing w:line="300" w:lineRule="atLeast"/>
    </w:pPr>
    <w:rPr>
      <w:rFonts w:ascii="Avenir Light" w:hAnsi="Avenir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3674</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kmclaughlin</dc:creator>
  <cp:lastModifiedBy>Kathleen McLaughlin</cp:lastModifiedBy>
  <cp:revision>6</cp:revision>
  <cp:lastPrinted>2020-06-04T13:00:00Z</cp:lastPrinted>
  <dcterms:created xsi:type="dcterms:W3CDTF">2021-06-03T14:00:00Z</dcterms:created>
  <dcterms:modified xsi:type="dcterms:W3CDTF">2021-06-04T15:30:00Z</dcterms:modified>
</cp:coreProperties>
</file>